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93B0433" w14:textId="77777777" w:rsidR="009B1C59" w:rsidRPr="00F108FB" w:rsidRDefault="000D73EE" w:rsidP="002A4B90">
      <w:pPr>
        <w:jc w:val="center"/>
        <w:rPr>
          <w:b/>
          <w:color w:val="008080"/>
          <w:sz w:val="32"/>
          <w:szCs w:val="32"/>
          <w14:shadow w14:blurRad="50800" w14:dist="38100" w14:dir="2700000" w14:sx="100000" w14:sy="100000" w14:kx="0" w14:ky="0" w14:algn="tl">
            <w14:srgbClr w14:val="000000">
              <w14:alpha w14:val="60000"/>
            </w14:srgbClr>
          </w14:shadow>
        </w:rPr>
      </w:pPr>
      <w:bookmarkStart w:id="0" w:name="_GoBack"/>
      <w:bookmarkEnd w:id="0"/>
      <w:r w:rsidRPr="00F108FB">
        <w:rPr>
          <w:b/>
          <w:color w:val="008080"/>
          <w:sz w:val="32"/>
          <w:szCs w:val="32"/>
          <w14:shadow w14:blurRad="50800" w14:dist="38100" w14:dir="2700000" w14:sx="100000" w14:sy="100000" w14:kx="0" w14:ky="0" w14:algn="tl">
            <w14:srgbClr w14:val="000000">
              <w14:alpha w14:val="60000"/>
            </w14:srgbClr>
          </w14:shadow>
        </w:rPr>
        <w:t xml:space="preserve">WASHINGTON STATE </w:t>
      </w:r>
      <w:r w:rsidR="009B1C59" w:rsidRPr="00F108FB">
        <w:rPr>
          <w:b/>
          <w:color w:val="008080"/>
          <w:sz w:val="32"/>
          <w:szCs w:val="32"/>
          <w14:shadow w14:blurRad="50800" w14:dist="38100" w14:dir="2700000" w14:sx="100000" w14:sy="100000" w14:kx="0" w14:ky="0" w14:algn="tl">
            <w14:srgbClr w14:val="000000">
              <w14:alpha w14:val="60000"/>
            </w14:srgbClr>
          </w14:shadow>
        </w:rPr>
        <w:t>UNIVERSITY</w:t>
      </w:r>
    </w:p>
    <w:p w14:paraId="281CE6D4" w14:textId="77777777" w:rsidR="009B1C59" w:rsidRPr="00F108FB" w:rsidRDefault="009B1C59" w:rsidP="009B1C59">
      <w:pPr>
        <w:jc w:val="center"/>
        <w:rPr>
          <w:b/>
          <w:sz w:val="28"/>
          <w14:shadow w14:blurRad="50800" w14:dist="38100" w14:dir="2700000" w14:sx="100000" w14:sy="100000" w14:kx="0" w14:ky="0" w14:algn="tl">
            <w14:srgbClr w14:val="000000">
              <w14:alpha w14:val="60000"/>
            </w14:srgbClr>
          </w14:shadow>
        </w:rPr>
      </w:pPr>
    </w:p>
    <w:p w14:paraId="77D025BC" w14:textId="77777777" w:rsidR="009B1C59" w:rsidRPr="00F108FB" w:rsidRDefault="00280157" w:rsidP="009B1C59">
      <w:pPr>
        <w:jc w:val="center"/>
        <w:rPr>
          <w:b/>
          <w:color w:val="008080"/>
          <w:sz w:val="28"/>
          <w14:shadow w14:blurRad="50800" w14:dist="38100" w14:dir="2700000" w14:sx="100000" w14:sy="100000" w14:kx="0" w14:ky="0" w14:algn="tl">
            <w14:srgbClr w14:val="000000">
              <w14:alpha w14:val="60000"/>
            </w14:srgbClr>
          </w14:shadow>
        </w:rPr>
      </w:pPr>
      <w:r>
        <w:rPr>
          <w:b/>
          <w:color w:val="008080"/>
          <w:sz w:val="28"/>
          <w14:shadow w14:blurRad="50800" w14:dist="38100" w14:dir="2700000" w14:sx="100000" w14:sy="100000" w14:kx="0" w14:ky="0" w14:algn="tl">
            <w14:srgbClr w14:val="000000">
              <w14:alpha w14:val="60000"/>
            </w14:srgbClr>
          </w14:shadow>
        </w:rPr>
        <w:t>Infrastructure-</w:t>
      </w:r>
      <w:r w:rsidR="00F108FB" w:rsidRPr="00F108FB">
        <w:rPr>
          <w:b/>
          <w:color w:val="008080"/>
          <w:sz w:val="28"/>
          <w14:shadow w14:blurRad="50800" w14:dist="38100" w14:dir="2700000" w14:sx="100000" w14:sy="100000" w14:kx="0" w14:ky="0" w14:algn="tl">
            <w14:srgbClr w14:val="000000">
              <w14:alpha w14:val="60000"/>
            </w14:srgbClr>
          </w14:shadow>
        </w:rPr>
        <w:t>Grimes Way Realignment</w:t>
      </w:r>
    </w:p>
    <w:p w14:paraId="07448B85" w14:textId="77777777" w:rsidR="00F108FB" w:rsidRPr="00F108FB" w:rsidRDefault="00F108FB" w:rsidP="009B1C59">
      <w:pPr>
        <w:jc w:val="center"/>
        <w:rPr>
          <w:b/>
          <w:sz w:val="28"/>
          <w14:shadow w14:blurRad="50800" w14:dist="38100" w14:dir="2700000" w14:sx="100000" w14:sy="100000" w14:kx="0" w14:ky="0" w14:algn="tl">
            <w14:srgbClr w14:val="000000">
              <w14:alpha w14:val="60000"/>
            </w14:srgbClr>
          </w14:shadow>
        </w:rPr>
      </w:pPr>
    </w:p>
    <w:p w14:paraId="6BA92848" w14:textId="77777777" w:rsidR="00F228CD" w:rsidRDefault="00F228CD" w:rsidP="005A29C7">
      <w:pPr>
        <w:pBdr>
          <w:top w:val="triple" w:sz="4" w:space="1" w:color="008080"/>
          <w:left w:val="triple" w:sz="4" w:space="20" w:color="008080"/>
          <w:bottom w:val="triple" w:sz="4" w:space="1" w:color="008080"/>
          <w:right w:val="triple" w:sz="4" w:space="0" w:color="008080"/>
        </w:pBdr>
        <w:ind w:left="480"/>
        <w:rPr>
          <w:b/>
          <w:color w:val="008080"/>
          <w:sz w:val="24"/>
        </w:rPr>
      </w:pPr>
    </w:p>
    <w:p w14:paraId="537B507C" w14:textId="68948C7A" w:rsidR="006130BA" w:rsidRDefault="005645D5" w:rsidP="005A29C7">
      <w:pPr>
        <w:pBdr>
          <w:top w:val="triple" w:sz="4" w:space="1" w:color="008080"/>
          <w:left w:val="triple" w:sz="4" w:space="20" w:color="008080"/>
          <w:bottom w:val="triple" w:sz="4" w:space="1" w:color="008080"/>
          <w:right w:val="triple" w:sz="4" w:space="0" w:color="008080"/>
        </w:pBdr>
        <w:ind w:left="480"/>
        <w:rPr>
          <w:b/>
          <w:color w:val="008080"/>
          <w:sz w:val="24"/>
          <w:szCs w:val="24"/>
        </w:rPr>
      </w:pPr>
      <w:r>
        <w:rPr>
          <w:b/>
          <w:color w:val="008080"/>
          <w:sz w:val="24"/>
          <w:szCs w:val="24"/>
        </w:rPr>
        <w:t>20</w:t>
      </w:r>
      <w:r w:rsidR="00F108FB">
        <w:rPr>
          <w:b/>
          <w:color w:val="008080"/>
          <w:sz w:val="24"/>
          <w:szCs w:val="24"/>
        </w:rPr>
        <w:t>1</w:t>
      </w:r>
      <w:r w:rsidR="00BA4992">
        <w:rPr>
          <w:b/>
          <w:color w:val="008080"/>
          <w:sz w:val="24"/>
          <w:szCs w:val="24"/>
        </w:rPr>
        <w:t>3</w:t>
      </w:r>
      <w:r>
        <w:rPr>
          <w:b/>
          <w:color w:val="008080"/>
          <w:sz w:val="24"/>
          <w:szCs w:val="24"/>
        </w:rPr>
        <w:t xml:space="preserve"> – </w:t>
      </w:r>
      <w:r w:rsidR="00F108FB">
        <w:rPr>
          <w:b/>
          <w:color w:val="008080"/>
          <w:sz w:val="24"/>
          <w:szCs w:val="24"/>
        </w:rPr>
        <w:t>20</w:t>
      </w:r>
      <w:r>
        <w:rPr>
          <w:b/>
          <w:color w:val="008080"/>
          <w:sz w:val="24"/>
          <w:szCs w:val="24"/>
        </w:rPr>
        <w:t>1</w:t>
      </w:r>
      <w:r w:rsidR="00BA4992">
        <w:rPr>
          <w:b/>
          <w:color w:val="008080"/>
          <w:sz w:val="24"/>
          <w:szCs w:val="24"/>
        </w:rPr>
        <w:t>5</w:t>
      </w:r>
      <w:r w:rsidR="00F228CD" w:rsidRPr="008C10EB">
        <w:rPr>
          <w:b/>
          <w:color w:val="008080"/>
          <w:sz w:val="24"/>
          <w:szCs w:val="24"/>
        </w:rPr>
        <w:t xml:space="preserve"> Request:</w:t>
      </w:r>
      <w:r w:rsidR="008C10EB">
        <w:rPr>
          <w:b/>
          <w:color w:val="008080"/>
          <w:sz w:val="24"/>
          <w:szCs w:val="24"/>
        </w:rPr>
        <w:tab/>
      </w:r>
      <w:r w:rsidR="000D73EE">
        <w:rPr>
          <w:b/>
          <w:color w:val="008080"/>
          <w:sz w:val="24"/>
          <w:szCs w:val="24"/>
        </w:rPr>
        <w:t>$</w:t>
      </w:r>
      <w:r w:rsidR="00F108FB">
        <w:rPr>
          <w:b/>
          <w:color w:val="008080"/>
          <w:sz w:val="24"/>
          <w:szCs w:val="24"/>
        </w:rPr>
        <w:t>36</w:t>
      </w:r>
      <w:r>
        <w:rPr>
          <w:b/>
          <w:color w:val="008080"/>
          <w:sz w:val="24"/>
          <w:szCs w:val="24"/>
        </w:rPr>
        <w:t>,</w:t>
      </w:r>
      <w:r w:rsidR="00F108FB">
        <w:rPr>
          <w:b/>
          <w:color w:val="008080"/>
          <w:sz w:val="24"/>
          <w:szCs w:val="24"/>
        </w:rPr>
        <w:t>0</w:t>
      </w:r>
      <w:r>
        <w:rPr>
          <w:b/>
          <w:color w:val="008080"/>
          <w:sz w:val="24"/>
          <w:szCs w:val="24"/>
        </w:rPr>
        <w:t>00,000</w:t>
      </w:r>
      <w:r w:rsidR="008C10EB">
        <w:rPr>
          <w:b/>
          <w:color w:val="008080"/>
          <w:sz w:val="24"/>
          <w:szCs w:val="24"/>
        </w:rPr>
        <w:tab/>
      </w:r>
      <w:r w:rsidR="00D404DB">
        <w:rPr>
          <w:b/>
          <w:color w:val="008080"/>
          <w:sz w:val="24"/>
          <w:szCs w:val="24"/>
        </w:rPr>
        <w:tab/>
      </w:r>
      <w:r w:rsidR="008C10EB">
        <w:rPr>
          <w:b/>
          <w:color w:val="008080"/>
          <w:sz w:val="24"/>
          <w:szCs w:val="24"/>
        </w:rPr>
        <w:t>Project Type:</w:t>
      </w:r>
      <w:r w:rsidR="00D404DB">
        <w:rPr>
          <w:b/>
          <w:color w:val="008080"/>
          <w:sz w:val="24"/>
          <w:szCs w:val="24"/>
        </w:rPr>
        <w:tab/>
      </w:r>
      <w:r w:rsidR="00D404DB">
        <w:rPr>
          <w:b/>
          <w:color w:val="008080"/>
          <w:sz w:val="24"/>
          <w:szCs w:val="24"/>
        </w:rPr>
        <w:tab/>
      </w:r>
      <w:r w:rsidR="00F108FB">
        <w:rPr>
          <w:b/>
          <w:color w:val="008080"/>
          <w:sz w:val="24"/>
          <w:szCs w:val="24"/>
        </w:rPr>
        <w:t>Infrastructure</w:t>
      </w:r>
    </w:p>
    <w:p w14:paraId="3CCB887A" w14:textId="77777777" w:rsidR="008C10EB" w:rsidRPr="008C10EB" w:rsidRDefault="004214DB" w:rsidP="005A29C7">
      <w:pPr>
        <w:pBdr>
          <w:top w:val="triple" w:sz="4" w:space="1" w:color="008080"/>
          <w:left w:val="triple" w:sz="4" w:space="20" w:color="008080"/>
          <w:bottom w:val="triple" w:sz="4" w:space="1" w:color="008080"/>
          <w:right w:val="triple" w:sz="4" w:space="0" w:color="008080"/>
        </w:pBdr>
        <w:ind w:left="480"/>
        <w:rPr>
          <w:b/>
          <w:color w:val="008080"/>
          <w:sz w:val="24"/>
          <w:szCs w:val="24"/>
        </w:rPr>
      </w:pPr>
      <w:r>
        <w:rPr>
          <w:b/>
          <w:color w:val="008080"/>
          <w:sz w:val="24"/>
          <w:szCs w:val="24"/>
        </w:rPr>
        <w:tab/>
      </w:r>
      <w:r>
        <w:rPr>
          <w:b/>
          <w:color w:val="008080"/>
          <w:sz w:val="24"/>
          <w:szCs w:val="24"/>
        </w:rPr>
        <w:tab/>
      </w:r>
      <w:r>
        <w:rPr>
          <w:b/>
          <w:color w:val="008080"/>
          <w:sz w:val="24"/>
          <w:szCs w:val="24"/>
        </w:rPr>
        <w:tab/>
      </w:r>
      <w:r>
        <w:rPr>
          <w:b/>
          <w:color w:val="008080"/>
          <w:sz w:val="24"/>
          <w:szCs w:val="24"/>
        </w:rPr>
        <w:tab/>
      </w:r>
      <w:r w:rsidR="00B5625E" w:rsidRPr="008C10EB">
        <w:rPr>
          <w:b/>
          <w:color w:val="008080"/>
          <w:sz w:val="24"/>
          <w:szCs w:val="24"/>
        </w:rPr>
        <w:tab/>
      </w:r>
      <w:r w:rsidR="00B5625E" w:rsidRPr="008C10EB">
        <w:rPr>
          <w:b/>
          <w:color w:val="008080"/>
          <w:sz w:val="24"/>
          <w:szCs w:val="24"/>
        </w:rPr>
        <w:tab/>
      </w:r>
      <w:r w:rsidR="00D404DB">
        <w:rPr>
          <w:b/>
          <w:color w:val="008080"/>
          <w:sz w:val="24"/>
          <w:szCs w:val="24"/>
        </w:rPr>
        <w:tab/>
      </w:r>
      <w:r w:rsidR="008C10EB">
        <w:rPr>
          <w:b/>
          <w:color w:val="008080"/>
          <w:sz w:val="24"/>
          <w:szCs w:val="24"/>
        </w:rPr>
        <w:t>Project Phase:</w:t>
      </w:r>
      <w:r w:rsidR="00D404DB">
        <w:rPr>
          <w:b/>
          <w:color w:val="008080"/>
          <w:sz w:val="24"/>
          <w:szCs w:val="24"/>
        </w:rPr>
        <w:tab/>
      </w:r>
      <w:r w:rsidR="00D404DB">
        <w:rPr>
          <w:b/>
          <w:color w:val="008080"/>
          <w:sz w:val="24"/>
          <w:szCs w:val="24"/>
        </w:rPr>
        <w:tab/>
      </w:r>
      <w:r w:rsidR="006130BA">
        <w:rPr>
          <w:b/>
          <w:color w:val="008080"/>
          <w:sz w:val="24"/>
          <w:szCs w:val="24"/>
        </w:rPr>
        <w:t>Design/</w:t>
      </w:r>
      <w:r w:rsidR="008C10EB">
        <w:rPr>
          <w:b/>
          <w:color w:val="008080"/>
          <w:sz w:val="24"/>
          <w:szCs w:val="24"/>
        </w:rPr>
        <w:t>C</w:t>
      </w:r>
      <w:r w:rsidR="00766233">
        <w:rPr>
          <w:b/>
          <w:color w:val="008080"/>
          <w:sz w:val="24"/>
          <w:szCs w:val="24"/>
        </w:rPr>
        <w:t>onstr</w:t>
      </w:r>
      <w:r w:rsidR="009378EB">
        <w:rPr>
          <w:b/>
          <w:color w:val="008080"/>
          <w:sz w:val="24"/>
          <w:szCs w:val="24"/>
        </w:rPr>
        <w:t>uct</w:t>
      </w:r>
    </w:p>
    <w:p w14:paraId="673F8B95" w14:textId="70F1874B" w:rsidR="00B5625E" w:rsidRDefault="008C10EB" w:rsidP="005A29C7">
      <w:pPr>
        <w:pBdr>
          <w:top w:val="triple" w:sz="4" w:space="1" w:color="008080"/>
          <w:left w:val="triple" w:sz="4" w:space="20" w:color="008080"/>
          <w:bottom w:val="triple" w:sz="4" w:space="1" w:color="008080"/>
          <w:right w:val="triple" w:sz="4" w:space="0" w:color="008080"/>
        </w:pBdr>
        <w:ind w:left="480"/>
        <w:rPr>
          <w:b/>
          <w:color w:val="008080"/>
          <w:sz w:val="24"/>
        </w:rPr>
      </w:pPr>
      <w:r w:rsidRPr="008C10EB">
        <w:rPr>
          <w:b/>
          <w:color w:val="008080"/>
          <w:sz w:val="24"/>
          <w:szCs w:val="24"/>
        </w:rPr>
        <w:t>Institution Priority:</w:t>
      </w:r>
      <w:r w:rsidR="00F228CD" w:rsidRPr="008C10EB">
        <w:rPr>
          <w:b/>
          <w:color w:val="008080"/>
          <w:sz w:val="24"/>
          <w:szCs w:val="24"/>
        </w:rPr>
        <w:tab/>
      </w:r>
      <w:r w:rsidR="002A2290">
        <w:rPr>
          <w:b/>
          <w:color w:val="008080"/>
          <w:sz w:val="24"/>
          <w:szCs w:val="24"/>
        </w:rPr>
        <w:t>#12</w:t>
      </w:r>
      <w:r w:rsidR="00F228CD" w:rsidRPr="008C10EB">
        <w:rPr>
          <w:b/>
          <w:color w:val="008080"/>
          <w:sz w:val="24"/>
          <w:szCs w:val="24"/>
        </w:rPr>
        <w:tab/>
      </w:r>
      <w:r w:rsidR="00F228CD" w:rsidRPr="008C10EB">
        <w:rPr>
          <w:b/>
          <w:color w:val="008080"/>
          <w:sz w:val="24"/>
          <w:szCs w:val="24"/>
        </w:rPr>
        <w:tab/>
      </w:r>
      <w:r w:rsidR="00D404DB">
        <w:rPr>
          <w:b/>
          <w:color w:val="008080"/>
          <w:sz w:val="24"/>
          <w:szCs w:val="24"/>
        </w:rPr>
        <w:tab/>
      </w:r>
      <w:r>
        <w:rPr>
          <w:b/>
          <w:color w:val="008080"/>
          <w:sz w:val="24"/>
          <w:szCs w:val="24"/>
        </w:rPr>
        <w:t>Gross Square Ft:</w:t>
      </w:r>
      <w:r w:rsidR="00B5625E">
        <w:rPr>
          <w:b/>
          <w:color w:val="008080"/>
          <w:sz w:val="24"/>
        </w:rPr>
        <w:tab/>
      </w:r>
      <w:r w:rsidR="00F95A50">
        <w:rPr>
          <w:b/>
          <w:color w:val="008080"/>
          <w:sz w:val="24"/>
        </w:rPr>
        <w:t>N/A</w:t>
      </w:r>
    </w:p>
    <w:p w14:paraId="0BDAB61D" w14:textId="77777777" w:rsidR="005A29C7" w:rsidRDefault="005A29C7" w:rsidP="005A29C7">
      <w:pPr>
        <w:rPr>
          <w:b/>
          <w:color w:val="008080"/>
          <w:sz w:val="24"/>
        </w:rPr>
      </w:pPr>
    </w:p>
    <w:p w14:paraId="608927FC" w14:textId="15C72C8E" w:rsidR="00F108FB" w:rsidRPr="002A2290" w:rsidRDefault="005A29C7" w:rsidP="005A29C7">
      <w:pPr>
        <w:rPr>
          <w:rFonts w:ascii="Times New Roman" w:hAnsi="Times New Roman"/>
          <w:sz w:val="24"/>
          <w:szCs w:val="24"/>
        </w:rPr>
      </w:pPr>
      <w:r w:rsidRPr="002A2290">
        <w:rPr>
          <w:rFonts w:ascii="Times New Roman" w:hAnsi="Times New Roman"/>
          <w:noProof/>
          <w:sz w:val="24"/>
          <w:szCs w:val="24"/>
        </w:rPr>
        <w:drawing>
          <wp:anchor distT="0" distB="0" distL="114300" distR="114300" simplePos="0" relativeHeight="251658240" behindDoc="0" locked="0" layoutInCell="1" allowOverlap="1" wp14:anchorId="3445E5A9" wp14:editId="78885F81">
            <wp:simplePos x="0" y="0"/>
            <wp:positionH relativeFrom="column">
              <wp:posOffset>2743200</wp:posOffset>
            </wp:positionH>
            <wp:positionV relativeFrom="paragraph">
              <wp:posOffset>1905</wp:posOffset>
            </wp:positionV>
            <wp:extent cx="3619500" cy="288671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19500" cy="2886710"/>
                    </a:xfrm>
                    <a:prstGeom prst="rect">
                      <a:avLst/>
                    </a:prstGeom>
                    <a:noFill/>
                  </pic:spPr>
                </pic:pic>
              </a:graphicData>
            </a:graphic>
            <wp14:sizeRelH relativeFrom="page">
              <wp14:pctWidth>0</wp14:pctWidth>
            </wp14:sizeRelH>
            <wp14:sizeRelV relativeFrom="page">
              <wp14:pctHeight>0</wp14:pctHeight>
            </wp14:sizeRelV>
          </wp:anchor>
        </w:drawing>
      </w:r>
      <w:r w:rsidR="00F108FB" w:rsidRPr="002A2290">
        <w:rPr>
          <w:rFonts w:ascii="Times New Roman" w:hAnsi="Times New Roman"/>
          <w:sz w:val="24"/>
          <w:szCs w:val="24"/>
        </w:rPr>
        <w:t xml:space="preserve">The Grimes </w:t>
      </w:r>
      <w:r w:rsidR="00D60702">
        <w:rPr>
          <w:rFonts w:ascii="Times New Roman" w:hAnsi="Times New Roman"/>
          <w:sz w:val="24"/>
          <w:szCs w:val="24"/>
        </w:rPr>
        <w:t>W</w:t>
      </w:r>
      <w:r w:rsidR="00D60702" w:rsidRPr="002A2290">
        <w:rPr>
          <w:rFonts w:ascii="Times New Roman" w:hAnsi="Times New Roman"/>
          <w:sz w:val="24"/>
          <w:szCs w:val="24"/>
        </w:rPr>
        <w:t xml:space="preserve">ay </w:t>
      </w:r>
      <w:r w:rsidR="00F108FB" w:rsidRPr="002A2290">
        <w:rPr>
          <w:rFonts w:ascii="Times New Roman" w:hAnsi="Times New Roman"/>
          <w:sz w:val="24"/>
          <w:szCs w:val="24"/>
        </w:rPr>
        <w:t xml:space="preserve">bypass project is the </w:t>
      </w:r>
      <w:r w:rsidR="002A2290" w:rsidRPr="002A2290">
        <w:rPr>
          <w:rFonts w:ascii="Times New Roman" w:hAnsi="Times New Roman"/>
          <w:sz w:val="24"/>
          <w:szCs w:val="24"/>
        </w:rPr>
        <w:t>first</w:t>
      </w:r>
      <w:r w:rsidR="00F108FB" w:rsidRPr="002A2290">
        <w:rPr>
          <w:rFonts w:ascii="Times New Roman" w:hAnsi="Times New Roman"/>
          <w:sz w:val="24"/>
          <w:szCs w:val="24"/>
        </w:rPr>
        <w:t xml:space="preserve"> step </w:t>
      </w:r>
      <w:r w:rsidR="002A2290" w:rsidRPr="002A2290">
        <w:rPr>
          <w:rFonts w:ascii="Times New Roman" w:hAnsi="Times New Roman"/>
          <w:sz w:val="24"/>
          <w:szCs w:val="24"/>
        </w:rPr>
        <w:t>to imp</w:t>
      </w:r>
      <w:r w:rsidR="00F108FB" w:rsidRPr="002A2290">
        <w:rPr>
          <w:rFonts w:ascii="Times New Roman" w:hAnsi="Times New Roman"/>
          <w:sz w:val="24"/>
          <w:szCs w:val="24"/>
        </w:rPr>
        <w:t xml:space="preserve">lement the Pullman Campus Master Plan.  The realignment project connects </w:t>
      </w:r>
      <w:r w:rsidR="00D60702">
        <w:rPr>
          <w:rFonts w:ascii="Times New Roman" w:hAnsi="Times New Roman"/>
          <w:sz w:val="24"/>
          <w:szCs w:val="24"/>
        </w:rPr>
        <w:t xml:space="preserve">Stadium Way -- </w:t>
      </w:r>
      <w:r w:rsidR="00F108FB" w:rsidRPr="002A2290">
        <w:rPr>
          <w:rFonts w:ascii="Times New Roman" w:hAnsi="Times New Roman"/>
          <w:sz w:val="24"/>
          <w:szCs w:val="24"/>
        </w:rPr>
        <w:t>the current main artery of both traffic and infrastructure</w:t>
      </w:r>
      <w:r w:rsidR="00D60702">
        <w:rPr>
          <w:rFonts w:ascii="Times New Roman" w:hAnsi="Times New Roman"/>
          <w:sz w:val="24"/>
          <w:szCs w:val="24"/>
        </w:rPr>
        <w:t xml:space="preserve"> --</w:t>
      </w:r>
      <w:r w:rsidR="00F108FB" w:rsidRPr="002A2290">
        <w:rPr>
          <w:rFonts w:ascii="Times New Roman" w:hAnsi="Times New Roman"/>
          <w:sz w:val="24"/>
          <w:szCs w:val="24"/>
        </w:rPr>
        <w:t xml:space="preserve"> to what will become the next main artery for the future growth of the campus.  It has been the </w:t>
      </w:r>
      <w:r w:rsidR="00866AEA">
        <w:rPr>
          <w:rFonts w:ascii="Times New Roman" w:hAnsi="Times New Roman"/>
          <w:sz w:val="24"/>
          <w:szCs w:val="24"/>
        </w:rPr>
        <w:t>U</w:t>
      </w:r>
      <w:r w:rsidR="00D60702" w:rsidRPr="002A2290">
        <w:rPr>
          <w:rFonts w:ascii="Times New Roman" w:hAnsi="Times New Roman"/>
          <w:sz w:val="24"/>
          <w:szCs w:val="24"/>
        </w:rPr>
        <w:t>niversi</w:t>
      </w:r>
      <w:r w:rsidR="00D60702">
        <w:rPr>
          <w:rFonts w:ascii="Times New Roman" w:hAnsi="Times New Roman"/>
          <w:sz w:val="24"/>
          <w:szCs w:val="24"/>
        </w:rPr>
        <w:t>ty’s</w:t>
      </w:r>
      <w:r w:rsidR="00D60702" w:rsidRPr="002A2290">
        <w:rPr>
          <w:rFonts w:ascii="Times New Roman" w:hAnsi="Times New Roman"/>
          <w:sz w:val="24"/>
          <w:szCs w:val="24"/>
        </w:rPr>
        <w:t xml:space="preserve"> </w:t>
      </w:r>
      <w:r w:rsidR="00F108FB" w:rsidRPr="002A2290">
        <w:rPr>
          <w:rFonts w:ascii="Times New Roman" w:hAnsi="Times New Roman"/>
          <w:sz w:val="24"/>
          <w:szCs w:val="24"/>
        </w:rPr>
        <w:t>planning policy to install major utilities within the road beds rather than extend them cross</w:t>
      </w:r>
      <w:r w:rsidR="00866AEA">
        <w:rPr>
          <w:rFonts w:ascii="Times New Roman" w:hAnsi="Times New Roman"/>
          <w:sz w:val="24"/>
          <w:szCs w:val="24"/>
        </w:rPr>
        <w:t>-</w:t>
      </w:r>
      <w:r w:rsidR="00F108FB" w:rsidRPr="002A2290">
        <w:rPr>
          <w:rFonts w:ascii="Times New Roman" w:hAnsi="Times New Roman"/>
          <w:sz w:val="24"/>
          <w:szCs w:val="24"/>
        </w:rPr>
        <w:t xml:space="preserve"> country, making them available to the buildings and facilities along either side of the road</w:t>
      </w:r>
      <w:r w:rsidR="00866AEA">
        <w:rPr>
          <w:rFonts w:ascii="Times New Roman" w:hAnsi="Times New Roman"/>
          <w:sz w:val="24"/>
          <w:szCs w:val="24"/>
        </w:rPr>
        <w:t>,</w:t>
      </w:r>
      <w:r w:rsidR="00F108FB" w:rsidRPr="002A2290">
        <w:rPr>
          <w:rFonts w:ascii="Times New Roman" w:hAnsi="Times New Roman"/>
          <w:sz w:val="24"/>
          <w:szCs w:val="24"/>
        </w:rPr>
        <w:t xml:space="preserve"> consistent with most all municipal plans.  The utilities within Grimes </w:t>
      </w:r>
      <w:r w:rsidR="00D60702">
        <w:rPr>
          <w:rFonts w:ascii="Times New Roman" w:hAnsi="Times New Roman"/>
          <w:sz w:val="24"/>
          <w:szCs w:val="24"/>
        </w:rPr>
        <w:t>W</w:t>
      </w:r>
      <w:r w:rsidR="00D60702" w:rsidRPr="002A2290">
        <w:rPr>
          <w:rFonts w:ascii="Times New Roman" w:hAnsi="Times New Roman"/>
          <w:sz w:val="24"/>
          <w:szCs w:val="24"/>
        </w:rPr>
        <w:t xml:space="preserve">ay </w:t>
      </w:r>
      <w:r w:rsidR="00F108FB" w:rsidRPr="002A2290">
        <w:rPr>
          <w:rFonts w:ascii="Times New Roman" w:hAnsi="Times New Roman"/>
          <w:sz w:val="24"/>
          <w:szCs w:val="24"/>
        </w:rPr>
        <w:t xml:space="preserve">have exceeded their useful life </w:t>
      </w:r>
      <w:r w:rsidR="00866AEA">
        <w:rPr>
          <w:rFonts w:ascii="Times New Roman" w:hAnsi="Times New Roman"/>
          <w:sz w:val="24"/>
          <w:szCs w:val="24"/>
        </w:rPr>
        <w:t>and are also</w:t>
      </w:r>
      <w:r w:rsidR="00F108FB" w:rsidRPr="002A2290">
        <w:rPr>
          <w:rFonts w:ascii="Times New Roman" w:hAnsi="Times New Roman"/>
          <w:sz w:val="24"/>
          <w:szCs w:val="24"/>
        </w:rPr>
        <w:t xml:space="preserve"> inadequate to support future projects.</w:t>
      </w:r>
    </w:p>
    <w:p w14:paraId="08CFEA42" w14:textId="77777777" w:rsidR="00F108FB" w:rsidRPr="002A2290" w:rsidRDefault="00F108FB" w:rsidP="00F108FB">
      <w:pPr>
        <w:autoSpaceDE w:val="0"/>
        <w:autoSpaceDN w:val="0"/>
        <w:adjustRightInd w:val="0"/>
        <w:rPr>
          <w:rFonts w:ascii="Times New Roman" w:hAnsi="Times New Roman"/>
          <w:sz w:val="24"/>
          <w:szCs w:val="24"/>
        </w:rPr>
      </w:pPr>
    </w:p>
    <w:p w14:paraId="2B5A952F" w14:textId="51EA3CEE" w:rsidR="00F108FB" w:rsidRPr="002A2290" w:rsidRDefault="00F108FB" w:rsidP="00F108FB">
      <w:pPr>
        <w:autoSpaceDE w:val="0"/>
        <w:autoSpaceDN w:val="0"/>
        <w:adjustRightInd w:val="0"/>
        <w:rPr>
          <w:rFonts w:ascii="Times New Roman" w:hAnsi="Times New Roman"/>
          <w:color w:val="000000"/>
          <w:sz w:val="24"/>
          <w:szCs w:val="24"/>
        </w:rPr>
      </w:pPr>
      <w:r w:rsidRPr="002A2290">
        <w:rPr>
          <w:rFonts w:ascii="Times New Roman" w:hAnsi="Times New Roman"/>
          <w:color w:val="000000"/>
          <w:sz w:val="24"/>
          <w:szCs w:val="24"/>
        </w:rPr>
        <w:t xml:space="preserve">WSU’s recent master plan includes an infrastructure/utilities master plan to support the development and implementation of the campus build out and expansion of the </w:t>
      </w:r>
      <w:r w:rsidR="00D60702">
        <w:rPr>
          <w:rFonts w:ascii="Times New Roman" w:hAnsi="Times New Roman"/>
          <w:color w:val="000000"/>
          <w:sz w:val="24"/>
          <w:szCs w:val="24"/>
        </w:rPr>
        <w:t>a</w:t>
      </w:r>
      <w:r w:rsidR="00D60702" w:rsidRPr="002A2290">
        <w:rPr>
          <w:rFonts w:ascii="Times New Roman" w:hAnsi="Times New Roman"/>
          <w:color w:val="000000"/>
          <w:sz w:val="24"/>
          <w:szCs w:val="24"/>
        </w:rPr>
        <w:t xml:space="preserve">cademic </w:t>
      </w:r>
      <w:r w:rsidRPr="002A2290">
        <w:rPr>
          <w:rFonts w:ascii="Times New Roman" w:hAnsi="Times New Roman"/>
          <w:color w:val="000000"/>
          <w:sz w:val="24"/>
          <w:szCs w:val="24"/>
        </w:rPr>
        <w:t xml:space="preserve">and </w:t>
      </w:r>
      <w:r w:rsidR="00D60702">
        <w:rPr>
          <w:rFonts w:ascii="Times New Roman" w:hAnsi="Times New Roman"/>
          <w:color w:val="000000"/>
          <w:sz w:val="24"/>
          <w:szCs w:val="24"/>
        </w:rPr>
        <w:t>r</w:t>
      </w:r>
      <w:r w:rsidR="00D60702" w:rsidRPr="002A2290">
        <w:rPr>
          <w:rFonts w:ascii="Times New Roman" w:hAnsi="Times New Roman"/>
          <w:color w:val="000000"/>
          <w:sz w:val="24"/>
          <w:szCs w:val="24"/>
        </w:rPr>
        <w:t xml:space="preserve">esearch </w:t>
      </w:r>
      <w:r w:rsidRPr="002A2290">
        <w:rPr>
          <w:rFonts w:ascii="Times New Roman" w:hAnsi="Times New Roman"/>
          <w:color w:val="000000"/>
          <w:sz w:val="24"/>
          <w:szCs w:val="24"/>
        </w:rPr>
        <w:t xml:space="preserve">requirements </w:t>
      </w:r>
      <w:r w:rsidR="00D60702">
        <w:rPr>
          <w:rFonts w:ascii="Times New Roman" w:hAnsi="Times New Roman"/>
          <w:color w:val="000000"/>
          <w:sz w:val="24"/>
          <w:szCs w:val="24"/>
        </w:rPr>
        <w:t>e</w:t>
      </w:r>
      <w:r w:rsidR="00D60702" w:rsidRPr="002A2290">
        <w:rPr>
          <w:rFonts w:ascii="Times New Roman" w:hAnsi="Times New Roman"/>
          <w:color w:val="000000"/>
          <w:sz w:val="24"/>
          <w:szCs w:val="24"/>
        </w:rPr>
        <w:t xml:space="preserve">ast </w:t>
      </w:r>
      <w:r w:rsidRPr="002A2290">
        <w:rPr>
          <w:rFonts w:ascii="Times New Roman" w:hAnsi="Times New Roman"/>
          <w:color w:val="000000"/>
          <w:sz w:val="24"/>
          <w:szCs w:val="24"/>
        </w:rPr>
        <w:t xml:space="preserve">of Stadium Way.  The first phase of this plan is to realign Grimes Way and expand the campus underground utilities (stormwater, wastewater, potable water, chilled water, steam/condensate, IT network, &amp; 13.2KV distribution) to support current and future academic and research facilities.  The realignment of Grimes Way starts just </w:t>
      </w:r>
      <w:r w:rsidR="00D60702">
        <w:rPr>
          <w:rFonts w:ascii="Times New Roman" w:hAnsi="Times New Roman"/>
          <w:color w:val="000000"/>
          <w:sz w:val="24"/>
          <w:szCs w:val="24"/>
        </w:rPr>
        <w:t>southe</w:t>
      </w:r>
      <w:r w:rsidRPr="002A2290">
        <w:rPr>
          <w:rFonts w:ascii="Times New Roman" w:hAnsi="Times New Roman"/>
          <w:color w:val="000000"/>
          <w:sz w:val="24"/>
          <w:szCs w:val="24"/>
        </w:rPr>
        <w:t xml:space="preserve">ast of the Stadium Way and Grimes Way intersection, continues </w:t>
      </w:r>
      <w:r w:rsidR="00D60702">
        <w:rPr>
          <w:rFonts w:ascii="Times New Roman" w:hAnsi="Times New Roman"/>
          <w:color w:val="000000"/>
          <w:sz w:val="24"/>
          <w:szCs w:val="24"/>
        </w:rPr>
        <w:t>e</w:t>
      </w:r>
      <w:r w:rsidR="00D60702" w:rsidRPr="002A2290">
        <w:rPr>
          <w:rFonts w:ascii="Times New Roman" w:hAnsi="Times New Roman"/>
          <w:color w:val="000000"/>
          <w:sz w:val="24"/>
          <w:szCs w:val="24"/>
        </w:rPr>
        <w:t xml:space="preserve">ast </w:t>
      </w:r>
      <w:r w:rsidRPr="002A2290">
        <w:rPr>
          <w:rFonts w:ascii="Times New Roman" w:hAnsi="Times New Roman"/>
          <w:color w:val="000000"/>
          <w:sz w:val="24"/>
          <w:szCs w:val="24"/>
        </w:rPr>
        <w:t xml:space="preserve">to Dairy Road and </w:t>
      </w:r>
      <w:r w:rsidR="00866AEA">
        <w:rPr>
          <w:rFonts w:ascii="Times New Roman" w:hAnsi="Times New Roman"/>
          <w:color w:val="000000"/>
          <w:sz w:val="24"/>
          <w:szCs w:val="24"/>
        </w:rPr>
        <w:t>where</w:t>
      </w:r>
      <w:r w:rsidR="00866AEA" w:rsidRPr="002A2290">
        <w:rPr>
          <w:rFonts w:ascii="Times New Roman" w:hAnsi="Times New Roman"/>
          <w:color w:val="000000"/>
          <w:sz w:val="24"/>
          <w:szCs w:val="24"/>
        </w:rPr>
        <w:t xml:space="preserve"> </w:t>
      </w:r>
      <w:r w:rsidRPr="002A2290">
        <w:rPr>
          <w:rFonts w:ascii="Times New Roman" w:hAnsi="Times New Roman"/>
          <w:color w:val="000000"/>
          <w:sz w:val="24"/>
          <w:szCs w:val="24"/>
        </w:rPr>
        <w:t xml:space="preserve">a bypass </w:t>
      </w:r>
      <w:r w:rsidR="00866AEA">
        <w:rPr>
          <w:rFonts w:ascii="Times New Roman" w:hAnsi="Times New Roman"/>
          <w:color w:val="000000"/>
          <w:sz w:val="24"/>
          <w:szCs w:val="24"/>
        </w:rPr>
        <w:t>will be</w:t>
      </w:r>
      <w:r w:rsidRPr="002A2290">
        <w:rPr>
          <w:rFonts w:ascii="Times New Roman" w:hAnsi="Times New Roman"/>
          <w:color w:val="000000"/>
          <w:sz w:val="24"/>
          <w:szCs w:val="24"/>
        </w:rPr>
        <w:t xml:space="preserve"> installed to intersect with North Fairway Road.  </w:t>
      </w:r>
    </w:p>
    <w:p w14:paraId="4D19F02F" w14:textId="77777777" w:rsidR="00F108FB" w:rsidRPr="002A2290" w:rsidRDefault="00F108FB" w:rsidP="00F108FB">
      <w:pPr>
        <w:rPr>
          <w:rFonts w:ascii="Times New Roman" w:hAnsi="Times New Roman"/>
          <w:sz w:val="24"/>
          <w:szCs w:val="24"/>
        </w:rPr>
      </w:pPr>
    </w:p>
    <w:p w14:paraId="7720192E" w14:textId="596A2603" w:rsidR="00F108FB" w:rsidRPr="002A2290" w:rsidRDefault="00F108FB" w:rsidP="00F108FB">
      <w:pPr>
        <w:rPr>
          <w:rFonts w:ascii="Times New Roman" w:hAnsi="Times New Roman"/>
          <w:b/>
          <w:sz w:val="24"/>
          <w:szCs w:val="24"/>
        </w:rPr>
      </w:pPr>
      <w:r w:rsidRPr="002A2290">
        <w:rPr>
          <w:rFonts w:ascii="Times New Roman" w:hAnsi="Times New Roman"/>
          <w:sz w:val="24"/>
          <w:szCs w:val="24"/>
        </w:rPr>
        <w:t xml:space="preserve">The </w:t>
      </w:r>
      <w:r w:rsidR="00866AEA">
        <w:rPr>
          <w:rFonts w:ascii="Times New Roman" w:hAnsi="Times New Roman"/>
          <w:sz w:val="24"/>
          <w:szCs w:val="24"/>
        </w:rPr>
        <w:t xml:space="preserve">plan for this project includes a </w:t>
      </w:r>
      <w:r w:rsidRPr="002A2290">
        <w:rPr>
          <w:rFonts w:ascii="Times New Roman" w:hAnsi="Times New Roman"/>
          <w:sz w:val="24"/>
          <w:szCs w:val="24"/>
        </w:rPr>
        <w:t>pedestrian mall</w:t>
      </w:r>
      <w:r w:rsidR="00866AEA">
        <w:rPr>
          <w:rFonts w:ascii="Times New Roman" w:hAnsi="Times New Roman"/>
          <w:sz w:val="24"/>
          <w:szCs w:val="24"/>
        </w:rPr>
        <w:t xml:space="preserve">, which will </w:t>
      </w:r>
      <w:r w:rsidRPr="002A2290">
        <w:rPr>
          <w:rFonts w:ascii="Times New Roman" w:hAnsi="Times New Roman"/>
          <w:sz w:val="24"/>
          <w:szCs w:val="24"/>
        </w:rPr>
        <w:t xml:space="preserve">provide the backdrop for infrastructure changes </w:t>
      </w:r>
      <w:r w:rsidR="00D60702">
        <w:rPr>
          <w:rFonts w:ascii="Times New Roman" w:hAnsi="Times New Roman"/>
          <w:sz w:val="24"/>
          <w:szCs w:val="24"/>
        </w:rPr>
        <w:t>on</w:t>
      </w:r>
      <w:r w:rsidR="00D60702" w:rsidRPr="002A2290">
        <w:rPr>
          <w:rFonts w:ascii="Times New Roman" w:hAnsi="Times New Roman"/>
          <w:sz w:val="24"/>
          <w:szCs w:val="24"/>
        </w:rPr>
        <w:t xml:space="preserve"> </w:t>
      </w:r>
      <w:r w:rsidRPr="002A2290">
        <w:rPr>
          <w:rFonts w:ascii="Times New Roman" w:hAnsi="Times New Roman"/>
          <w:sz w:val="24"/>
          <w:szCs w:val="24"/>
        </w:rPr>
        <w:t xml:space="preserve">the </w:t>
      </w:r>
      <w:r w:rsidR="002A2290">
        <w:rPr>
          <w:rFonts w:ascii="Times New Roman" w:hAnsi="Times New Roman"/>
          <w:sz w:val="24"/>
          <w:szCs w:val="24"/>
        </w:rPr>
        <w:t>e</w:t>
      </w:r>
      <w:r w:rsidRPr="002A2290">
        <w:rPr>
          <w:rFonts w:ascii="Times New Roman" w:hAnsi="Times New Roman"/>
          <w:sz w:val="24"/>
          <w:szCs w:val="24"/>
        </w:rPr>
        <w:t>ast side of campus.  The creation of the new walking spaces enhances safety, mitigates the need for upgrade and maintenance of two signal lights, provides opportunities for larger scale interaction of the campus community, tying athletic facilities and services and the research communities together while promoting good environmental practice.  Air quality improves from reduced traffic and</w:t>
      </w:r>
      <w:r w:rsidR="00866AEA">
        <w:rPr>
          <w:rFonts w:ascii="Times New Roman" w:hAnsi="Times New Roman"/>
          <w:sz w:val="24"/>
          <w:szCs w:val="24"/>
        </w:rPr>
        <w:t xml:space="preserve"> modern</w:t>
      </w:r>
      <w:r w:rsidRPr="002A2290">
        <w:rPr>
          <w:rFonts w:ascii="Times New Roman" w:hAnsi="Times New Roman"/>
          <w:sz w:val="24"/>
          <w:szCs w:val="24"/>
        </w:rPr>
        <w:t xml:space="preserve"> construction methods will bring opportunities to employ new methods of surface water control through pervious paving techniques and other L</w:t>
      </w:r>
      <w:r w:rsidR="00306B1E">
        <w:rPr>
          <w:rFonts w:ascii="Times New Roman" w:hAnsi="Times New Roman"/>
          <w:sz w:val="24"/>
          <w:szCs w:val="24"/>
        </w:rPr>
        <w:t>ow Impact Development</w:t>
      </w:r>
      <w:r w:rsidRPr="002A2290">
        <w:rPr>
          <w:rFonts w:ascii="Times New Roman" w:hAnsi="Times New Roman"/>
          <w:sz w:val="24"/>
          <w:szCs w:val="24"/>
        </w:rPr>
        <w:t xml:space="preserve"> </w:t>
      </w:r>
      <w:r w:rsidR="00306B1E">
        <w:rPr>
          <w:rFonts w:ascii="Times New Roman" w:hAnsi="Times New Roman"/>
          <w:sz w:val="24"/>
          <w:szCs w:val="24"/>
        </w:rPr>
        <w:t xml:space="preserve">(LID) </w:t>
      </w:r>
      <w:r w:rsidRPr="002A2290">
        <w:rPr>
          <w:rFonts w:ascii="Times New Roman" w:hAnsi="Times New Roman"/>
          <w:sz w:val="24"/>
          <w:szCs w:val="24"/>
        </w:rPr>
        <w:t>technologies.</w:t>
      </w:r>
    </w:p>
    <w:p w14:paraId="2572FF4F" w14:textId="77777777" w:rsidR="00F108FB" w:rsidRPr="002A2290" w:rsidRDefault="00F108FB" w:rsidP="00F108FB">
      <w:pPr>
        <w:autoSpaceDE w:val="0"/>
        <w:autoSpaceDN w:val="0"/>
        <w:adjustRightInd w:val="0"/>
        <w:rPr>
          <w:rFonts w:ascii="Times New Roman" w:hAnsi="Times New Roman"/>
          <w:color w:val="000000"/>
          <w:sz w:val="24"/>
          <w:szCs w:val="24"/>
        </w:rPr>
      </w:pPr>
    </w:p>
    <w:p w14:paraId="47B94E71" w14:textId="1EBD670F" w:rsidR="00F108FB" w:rsidRPr="002A2290" w:rsidRDefault="00F108FB" w:rsidP="00F108FB">
      <w:pPr>
        <w:autoSpaceDE w:val="0"/>
        <w:autoSpaceDN w:val="0"/>
        <w:adjustRightInd w:val="0"/>
        <w:rPr>
          <w:rFonts w:ascii="Times New Roman" w:hAnsi="Times New Roman"/>
          <w:color w:val="000000"/>
          <w:sz w:val="24"/>
          <w:szCs w:val="24"/>
        </w:rPr>
      </w:pPr>
      <w:r w:rsidRPr="002A2290">
        <w:rPr>
          <w:rFonts w:ascii="Times New Roman" w:hAnsi="Times New Roman"/>
          <w:color w:val="000000"/>
          <w:sz w:val="24"/>
          <w:szCs w:val="24"/>
        </w:rPr>
        <w:t xml:space="preserve">The fulfillment of this phase of the master plan addresses a number of the </w:t>
      </w:r>
      <w:r w:rsidR="00866AEA">
        <w:rPr>
          <w:rFonts w:ascii="Times New Roman" w:hAnsi="Times New Roman"/>
          <w:color w:val="000000"/>
          <w:sz w:val="24"/>
          <w:szCs w:val="24"/>
        </w:rPr>
        <w:t>U</w:t>
      </w:r>
      <w:r w:rsidR="00D60702" w:rsidRPr="002A2290">
        <w:rPr>
          <w:rFonts w:ascii="Times New Roman" w:hAnsi="Times New Roman"/>
          <w:color w:val="000000"/>
          <w:sz w:val="24"/>
          <w:szCs w:val="24"/>
        </w:rPr>
        <w:t xml:space="preserve">niversity’s </w:t>
      </w:r>
      <w:r w:rsidRPr="002A2290">
        <w:rPr>
          <w:rFonts w:ascii="Times New Roman" w:hAnsi="Times New Roman"/>
          <w:color w:val="000000"/>
          <w:sz w:val="24"/>
          <w:szCs w:val="24"/>
        </w:rPr>
        <w:t xml:space="preserve">long term goals:  pedestrian safety, redirecting traffic </w:t>
      </w:r>
      <w:r w:rsidR="00D60702" w:rsidRPr="002A2290">
        <w:rPr>
          <w:rFonts w:ascii="Times New Roman" w:hAnsi="Times New Roman"/>
          <w:color w:val="000000"/>
          <w:sz w:val="24"/>
          <w:szCs w:val="24"/>
        </w:rPr>
        <w:t>thr</w:t>
      </w:r>
      <w:r w:rsidR="00D60702">
        <w:rPr>
          <w:rFonts w:ascii="Times New Roman" w:hAnsi="Times New Roman"/>
          <w:color w:val="000000"/>
          <w:sz w:val="24"/>
          <w:szCs w:val="24"/>
        </w:rPr>
        <w:t>ough</w:t>
      </w:r>
      <w:r w:rsidR="00D60702" w:rsidRPr="002A2290">
        <w:rPr>
          <w:rFonts w:ascii="Times New Roman" w:hAnsi="Times New Roman"/>
          <w:color w:val="000000"/>
          <w:sz w:val="24"/>
          <w:szCs w:val="24"/>
        </w:rPr>
        <w:t xml:space="preserve"> </w:t>
      </w:r>
      <w:r w:rsidRPr="002A2290">
        <w:rPr>
          <w:rFonts w:ascii="Times New Roman" w:hAnsi="Times New Roman"/>
          <w:color w:val="000000"/>
          <w:sz w:val="24"/>
          <w:szCs w:val="24"/>
        </w:rPr>
        <w:t xml:space="preserve">campus, reduced energy consumption and emissions, replacing/upgrading existing utilities and infrastructure build out for future academic and research development east of campus. </w:t>
      </w:r>
    </w:p>
    <w:p w14:paraId="2B032F9A" w14:textId="77777777" w:rsidR="00F108FB" w:rsidRPr="002A2290" w:rsidRDefault="00F108FB" w:rsidP="00F108FB">
      <w:pPr>
        <w:autoSpaceDE w:val="0"/>
        <w:autoSpaceDN w:val="0"/>
        <w:adjustRightInd w:val="0"/>
        <w:rPr>
          <w:rFonts w:ascii="Times New Roman" w:hAnsi="Times New Roman"/>
          <w:color w:val="000000"/>
          <w:sz w:val="24"/>
          <w:szCs w:val="24"/>
        </w:rPr>
      </w:pPr>
    </w:p>
    <w:sectPr w:rsidR="00F108FB" w:rsidRPr="002A2290" w:rsidSect="006D0284">
      <w:pgSz w:w="12240" w:h="15840"/>
      <w:pgMar w:top="432" w:right="900" w:bottom="57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KKHK K+ Stone Serif">
    <w:altName w:val="Stone Serif"/>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4B140E"/>
    <w:multiLevelType w:val="hybridMultilevel"/>
    <w:tmpl w:val="3F983DA2"/>
    <w:lvl w:ilvl="0" w:tplc="D79037AA">
      <w:start w:val="1"/>
      <w:numFmt w:val="bullet"/>
      <w:lvlText w:val=""/>
      <w:lvlJc w:val="left"/>
      <w:pPr>
        <w:tabs>
          <w:tab w:val="num" w:pos="840"/>
        </w:tabs>
        <w:ind w:left="840" w:hanging="360"/>
      </w:pPr>
      <w:rPr>
        <w:rFonts w:ascii="Symbol" w:hAnsi="Symbol" w:hint="default"/>
        <w:b/>
        <w:i w:val="0"/>
        <w:color w:val="0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79E04F40"/>
    <w:multiLevelType w:val="hybridMultilevel"/>
    <w:tmpl w:val="18749060"/>
    <w:lvl w:ilvl="0" w:tplc="D79037AA">
      <w:start w:val="1"/>
      <w:numFmt w:val="bullet"/>
      <w:lvlText w:val=""/>
      <w:lvlJc w:val="left"/>
      <w:pPr>
        <w:tabs>
          <w:tab w:val="num" w:pos="840"/>
        </w:tabs>
        <w:ind w:left="840" w:hanging="360"/>
      </w:pPr>
      <w:rPr>
        <w:rFonts w:ascii="Symbol" w:hAnsi="Symbol" w:hint="default"/>
        <w:b/>
        <w:i w:val="0"/>
        <w:color w:val="00808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1C59"/>
    <w:rsid w:val="000061E7"/>
    <w:rsid w:val="000336A7"/>
    <w:rsid w:val="000404B9"/>
    <w:rsid w:val="000622D8"/>
    <w:rsid w:val="000D73EE"/>
    <w:rsid w:val="00104379"/>
    <w:rsid w:val="002121E2"/>
    <w:rsid w:val="00234860"/>
    <w:rsid w:val="00280157"/>
    <w:rsid w:val="002A2290"/>
    <w:rsid w:val="002A4B90"/>
    <w:rsid w:val="002A726F"/>
    <w:rsid w:val="00306B1E"/>
    <w:rsid w:val="00332368"/>
    <w:rsid w:val="00395555"/>
    <w:rsid w:val="004214DB"/>
    <w:rsid w:val="00421955"/>
    <w:rsid w:val="00432F24"/>
    <w:rsid w:val="004A209B"/>
    <w:rsid w:val="005645D5"/>
    <w:rsid w:val="005A29C7"/>
    <w:rsid w:val="005C0D8A"/>
    <w:rsid w:val="005F12E6"/>
    <w:rsid w:val="006130BA"/>
    <w:rsid w:val="00635ED4"/>
    <w:rsid w:val="00640139"/>
    <w:rsid w:val="006B35CE"/>
    <w:rsid w:val="006D0284"/>
    <w:rsid w:val="00766233"/>
    <w:rsid w:val="007A0764"/>
    <w:rsid w:val="00866A10"/>
    <w:rsid w:val="00866AEA"/>
    <w:rsid w:val="00870FEC"/>
    <w:rsid w:val="00881D3B"/>
    <w:rsid w:val="00884F8C"/>
    <w:rsid w:val="008C10EB"/>
    <w:rsid w:val="009378EB"/>
    <w:rsid w:val="009B1C59"/>
    <w:rsid w:val="00A1785A"/>
    <w:rsid w:val="00A80646"/>
    <w:rsid w:val="00B059F8"/>
    <w:rsid w:val="00B527EA"/>
    <w:rsid w:val="00B5625E"/>
    <w:rsid w:val="00BA4992"/>
    <w:rsid w:val="00C87632"/>
    <w:rsid w:val="00CA51EA"/>
    <w:rsid w:val="00D071F3"/>
    <w:rsid w:val="00D404DB"/>
    <w:rsid w:val="00D60702"/>
    <w:rsid w:val="00DF4250"/>
    <w:rsid w:val="00E06F8B"/>
    <w:rsid w:val="00F108FB"/>
    <w:rsid w:val="00F228CD"/>
    <w:rsid w:val="00F95A50"/>
    <w:rsid w:val="00F97890"/>
    <w:rsid w:val="00FA0629"/>
    <w:rsid w:val="00FB13D1"/>
    <w:rsid w:val="00FB76CF"/>
    <w:rsid w:val="00FC688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3B3C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Narrow" w:hAnsi="Arial Narrow"/>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B1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73EE"/>
    <w:pPr>
      <w:autoSpaceDE w:val="0"/>
      <w:autoSpaceDN w:val="0"/>
      <w:adjustRightInd w:val="0"/>
    </w:pPr>
    <w:rPr>
      <w:rFonts w:ascii="AKKHK K+ Stone Serif" w:hAnsi="AKKHK K+ Stone Serif" w:cs="AKKHK K+ Stone Serif"/>
      <w:color w:val="000000"/>
      <w:sz w:val="24"/>
      <w:szCs w:val="24"/>
    </w:rPr>
  </w:style>
  <w:style w:type="paragraph" w:styleId="Title">
    <w:name w:val="Title"/>
    <w:basedOn w:val="Normal"/>
    <w:qFormat/>
    <w:rsid w:val="000D73EE"/>
    <w:pPr>
      <w:jc w:val="center"/>
    </w:pPr>
    <w:rPr>
      <w:rFonts w:ascii="Arial" w:hAnsi="Arial"/>
      <w:b/>
      <w:sz w:val="32"/>
      <w:szCs w:val="20"/>
    </w:rPr>
  </w:style>
  <w:style w:type="paragraph" w:styleId="BodyText2">
    <w:name w:val="Body Text 2"/>
    <w:basedOn w:val="Normal"/>
    <w:rsid w:val="00432F24"/>
    <w:rPr>
      <w:rFonts w:ascii="Times New Roman" w:hAnsi="Times New Roman"/>
      <w:szCs w:val="20"/>
    </w:rPr>
  </w:style>
  <w:style w:type="paragraph" w:styleId="BalloonText">
    <w:name w:val="Balloon Text"/>
    <w:basedOn w:val="Normal"/>
    <w:link w:val="BalloonTextChar"/>
    <w:rsid w:val="00E06F8B"/>
    <w:rPr>
      <w:rFonts w:ascii="Tahoma" w:hAnsi="Tahoma" w:cs="Tahoma"/>
      <w:sz w:val="16"/>
      <w:szCs w:val="16"/>
    </w:rPr>
  </w:style>
  <w:style w:type="character" w:customStyle="1" w:styleId="BalloonTextChar">
    <w:name w:val="Balloon Text Char"/>
    <w:basedOn w:val="DefaultParagraphFont"/>
    <w:link w:val="BalloonText"/>
    <w:rsid w:val="00E06F8B"/>
    <w:rPr>
      <w:rFonts w:ascii="Tahoma" w:hAnsi="Tahoma" w:cs="Tahoma"/>
      <w:sz w:val="16"/>
      <w:szCs w:val="16"/>
    </w:rPr>
  </w:style>
  <w:style w:type="character" w:styleId="CommentReference">
    <w:name w:val="annotation reference"/>
    <w:basedOn w:val="DefaultParagraphFont"/>
    <w:rsid w:val="00280157"/>
    <w:rPr>
      <w:sz w:val="16"/>
      <w:szCs w:val="16"/>
    </w:rPr>
  </w:style>
  <w:style w:type="paragraph" w:styleId="CommentText">
    <w:name w:val="annotation text"/>
    <w:basedOn w:val="Normal"/>
    <w:link w:val="CommentTextChar"/>
    <w:rsid w:val="00280157"/>
    <w:rPr>
      <w:sz w:val="20"/>
      <w:szCs w:val="20"/>
    </w:rPr>
  </w:style>
  <w:style w:type="character" w:customStyle="1" w:styleId="CommentTextChar">
    <w:name w:val="Comment Text Char"/>
    <w:basedOn w:val="DefaultParagraphFont"/>
    <w:link w:val="CommentText"/>
    <w:rsid w:val="00280157"/>
    <w:rPr>
      <w:rFonts w:ascii="Arial Narrow" w:hAnsi="Arial Narrow"/>
    </w:rPr>
  </w:style>
  <w:style w:type="paragraph" w:styleId="CommentSubject">
    <w:name w:val="annotation subject"/>
    <w:basedOn w:val="CommentText"/>
    <w:next w:val="CommentText"/>
    <w:link w:val="CommentSubjectChar"/>
    <w:rsid w:val="00280157"/>
    <w:rPr>
      <w:b/>
      <w:bCs/>
    </w:rPr>
  </w:style>
  <w:style w:type="character" w:customStyle="1" w:styleId="CommentSubjectChar">
    <w:name w:val="Comment Subject Char"/>
    <w:basedOn w:val="CommentTextChar"/>
    <w:link w:val="CommentSubject"/>
    <w:rsid w:val="00280157"/>
    <w:rPr>
      <w:rFonts w:ascii="Arial Narrow" w:hAnsi="Arial Narrow"/>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Narrow" w:hAnsi="Arial Narrow"/>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B1C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0D73EE"/>
    <w:pPr>
      <w:autoSpaceDE w:val="0"/>
      <w:autoSpaceDN w:val="0"/>
      <w:adjustRightInd w:val="0"/>
    </w:pPr>
    <w:rPr>
      <w:rFonts w:ascii="AKKHK K+ Stone Serif" w:hAnsi="AKKHK K+ Stone Serif" w:cs="AKKHK K+ Stone Serif"/>
      <w:color w:val="000000"/>
      <w:sz w:val="24"/>
      <w:szCs w:val="24"/>
    </w:rPr>
  </w:style>
  <w:style w:type="paragraph" w:styleId="Title">
    <w:name w:val="Title"/>
    <w:basedOn w:val="Normal"/>
    <w:qFormat/>
    <w:rsid w:val="000D73EE"/>
    <w:pPr>
      <w:jc w:val="center"/>
    </w:pPr>
    <w:rPr>
      <w:rFonts w:ascii="Arial" w:hAnsi="Arial"/>
      <w:b/>
      <w:sz w:val="32"/>
      <w:szCs w:val="20"/>
    </w:rPr>
  </w:style>
  <w:style w:type="paragraph" w:styleId="BodyText2">
    <w:name w:val="Body Text 2"/>
    <w:basedOn w:val="Normal"/>
    <w:rsid w:val="00432F24"/>
    <w:rPr>
      <w:rFonts w:ascii="Times New Roman" w:hAnsi="Times New Roman"/>
      <w:szCs w:val="20"/>
    </w:rPr>
  </w:style>
  <w:style w:type="paragraph" w:styleId="BalloonText">
    <w:name w:val="Balloon Text"/>
    <w:basedOn w:val="Normal"/>
    <w:link w:val="BalloonTextChar"/>
    <w:rsid w:val="00E06F8B"/>
    <w:rPr>
      <w:rFonts w:ascii="Tahoma" w:hAnsi="Tahoma" w:cs="Tahoma"/>
      <w:sz w:val="16"/>
      <w:szCs w:val="16"/>
    </w:rPr>
  </w:style>
  <w:style w:type="character" w:customStyle="1" w:styleId="BalloonTextChar">
    <w:name w:val="Balloon Text Char"/>
    <w:basedOn w:val="DefaultParagraphFont"/>
    <w:link w:val="BalloonText"/>
    <w:rsid w:val="00E06F8B"/>
    <w:rPr>
      <w:rFonts w:ascii="Tahoma" w:hAnsi="Tahoma" w:cs="Tahoma"/>
      <w:sz w:val="16"/>
      <w:szCs w:val="16"/>
    </w:rPr>
  </w:style>
  <w:style w:type="character" w:styleId="CommentReference">
    <w:name w:val="annotation reference"/>
    <w:basedOn w:val="DefaultParagraphFont"/>
    <w:rsid w:val="00280157"/>
    <w:rPr>
      <w:sz w:val="16"/>
      <w:szCs w:val="16"/>
    </w:rPr>
  </w:style>
  <w:style w:type="paragraph" w:styleId="CommentText">
    <w:name w:val="annotation text"/>
    <w:basedOn w:val="Normal"/>
    <w:link w:val="CommentTextChar"/>
    <w:rsid w:val="00280157"/>
    <w:rPr>
      <w:sz w:val="20"/>
      <w:szCs w:val="20"/>
    </w:rPr>
  </w:style>
  <w:style w:type="character" w:customStyle="1" w:styleId="CommentTextChar">
    <w:name w:val="Comment Text Char"/>
    <w:basedOn w:val="DefaultParagraphFont"/>
    <w:link w:val="CommentText"/>
    <w:rsid w:val="00280157"/>
    <w:rPr>
      <w:rFonts w:ascii="Arial Narrow" w:hAnsi="Arial Narrow"/>
    </w:rPr>
  </w:style>
  <w:style w:type="paragraph" w:styleId="CommentSubject">
    <w:name w:val="annotation subject"/>
    <w:basedOn w:val="CommentText"/>
    <w:next w:val="CommentText"/>
    <w:link w:val="CommentSubjectChar"/>
    <w:rsid w:val="00280157"/>
    <w:rPr>
      <w:b/>
      <w:bCs/>
    </w:rPr>
  </w:style>
  <w:style w:type="character" w:customStyle="1" w:styleId="CommentSubjectChar">
    <w:name w:val="Comment Subject Char"/>
    <w:basedOn w:val="CommentTextChar"/>
    <w:link w:val="CommentSubject"/>
    <w:rsid w:val="00280157"/>
    <w:rPr>
      <w:rFonts w:ascii="Arial Narrow" w:hAnsi="Arial Narrow"/>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242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20CB5BE279994A932C6D05BB0FC652" ma:contentTypeVersion="0" ma:contentTypeDescription="Create a new document." ma:contentTypeScope="" ma:versionID="6ee97505c7baf130e2a4c481bcfe64eb">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F6F40F7-9E1A-4764-A79A-C93B122C0EFE}">
  <ds:schemaRefs>
    <ds:schemaRef ds:uri="http://schemas.microsoft.com/sharepoint/v3/contenttype/forms"/>
  </ds:schemaRefs>
</ds:datastoreItem>
</file>

<file path=customXml/itemProps2.xml><?xml version="1.0" encoding="utf-8"?>
<ds:datastoreItem xmlns:ds="http://schemas.openxmlformats.org/officeDocument/2006/customXml" ds:itemID="{F92B1F12-64EE-46B0-B783-A0D7C7F204BF}">
  <ds:schemaRefs>
    <ds:schemaRef ds:uri="http://schemas.microsoft.com/office/2006/metadata/longProperties"/>
  </ds:schemaRefs>
</ds:datastoreItem>
</file>

<file path=customXml/itemProps3.xml><?xml version="1.0" encoding="utf-8"?>
<ds:datastoreItem xmlns:ds="http://schemas.openxmlformats.org/officeDocument/2006/customXml" ds:itemID="{4042116D-FC0F-4F15-80E5-3B8BF74ACA78}">
  <ds:schemaRefs>
    <ds:schemaRef ds:uri="http://www.w3.org/XML/1998/namespace"/>
    <ds:schemaRef ds:uri="http://purl.org/dc/elements/1.1/"/>
    <ds:schemaRef ds:uri="http://schemas.microsoft.com/office/2006/metadata/properties"/>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dcmitype/"/>
  </ds:schemaRefs>
</ds:datastoreItem>
</file>

<file path=customXml/itemProps4.xml><?xml version="1.0" encoding="utf-8"?>
<ds:datastoreItem xmlns:ds="http://schemas.openxmlformats.org/officeDocument/2006/customXml" ds:itemID="{CE8DAF03-0DD5-4775-992E-FE2858FBD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391</Words>
  <Characters>2230</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YOUR UNIVERSITY</vt:lpstr>
    </vt:vector>
  </TitlesOfParts>
  <Company>COP</Company>
  <LinksUpToDate>false</LinksUpToDate>
  <CharactersWithSpaces>2616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UNIVERSITY</dc:title>
  <dc:creator>TERRY</dc:creator>
  <cp:lastModifiedBy>Carlson, Deborah Suzanne Lovel</cp:lastModifiedBy>
  <cp:revision>2</cp:revision>
  <cp:lastPrinted>2012-08-16T19:05:00Z</cp:lastPrinted>
  <dcterms:created xsi:type="dcterms:W3CDTF">2012-10-16T18:34:00Z</dcterms:created>
  <dcterms:modified xsi:type="dcterms:W3CDTF">2012-10-16T18:34:00Z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0x0101001120CB5BE279994A932C6D05BB0FC652</vt:lpwstr>
  </property>
</Properties>
</file>